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____________201</w:t>
            </w:r>
            <w:r w:rsidR="00080787">
              <w:rPr>
                <w:sz w:val="28"/>
                <w:szCs w:val="28"/>
              </w:rPr>
              <w:t>8</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F00BED">
      <w:pPr>
        <w:tabs>
          <w:tab w:val="left" w:pos="5812"/>
          <w:tab w:val="left" w:pos="5954"/>
        </w:tabs>
        <w:ind w:right="3684"/>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F00BED">
        <w:rPr>
          <w:sz w:val="28"/>
          <w:szCs w:val="28"/>
        </w:rPr>
        <w:t>14.07.2016</w:t>
      </w:r>
      <w:r w:rsidR="00173339" w:rsidRPr="00173339">
        <w:rPr>
          <w:sz w:val="28"/>
          <w:szCs w:val="28"/>
        </w:rPr>
        <w:t xml:space="preserve"> года</w:t>
      </w:r>
      <w:r w:rsidRPr="00173339">
        <w:rPr>
          <w:sz w:val="28"/>
          <w:szCs w:val="28"/>
        </w:rPr>
        <w:t xml:space="preserve"> №</w:t>
      </w:r>
      <w:r w:rsidR="00F00BED">
        <w:rPr>
          <w:sz w:val="28"/>
          <w:szCs w:val="28"/>
        </w:rPr>
        <w:t>2143</w:t>
      </w:r>
      <w:r w:rsidRPr="00173339">
        <w:rPr>
          <w:sz w:val="28"/>
          <w:szCs w:val="28"/>
        </w:rPr>
        <w:t>-п «</w:t>
      </w:r>
      <w:r w:rsidR="00F00BED" w:rsidRPr="00F00BED">
        <w:rPr>
          <w:sz w:val="28"/>
          <w:szCs w:val="28"/>
        </w:rPr>
        <w:t xml:space="preserve">Об утверждении административного регламентаоказания муниципальной услуги  «Предоставлениерешения о согласовании </w:t>
      </w:r>
      <w:r w:rsidR="00F00BED">
        <w:rPr>
          <w:sz w:val="28"/>
          <w:szCs w:val="28"/>
        </w:rPr>
        <w:t>архитектурно-градостроительного облика объекта</w:t>
      </w:r>
      <w:r w:rsidR="00173339" w:rsidRPr="00173339">
        <w:rPr>
          <w:sz w:val="28"/>
          <w:szCs w:val="28"/>
        </w:rPr>
        <w:t>»</w:t>
      </w:r>
    </w:p>
    <w:p w:rsidR="00ED121B" w:rsidRPr="00C22852" w:rsidRDefault="00ED121B" w:rsidP="00C050CA">
      <w:pPr>
        <w:tabs>
          <w:tab w:val="left" w:pos="5812"/>
          <w:tab w:val="left" w:pos="5954"/>
        </w:tabs>
        <w:spacing w:line="276" w:lineRule="auto"/>
        <w:ind w:right="4808"/>
        <w:jc w:val="both"/>
        <w:rPr>
          <w:sz w:val="28"/>
          <w:szCs w:val="28"/>
        </w:rPr>
      </w:pPr>
    </w:p>
    <w:p w:rsidR="00ED121B" w:rsidRPr="004E6EB3" w:rsidRDefault="00ED121B" w:rsidP="004E6EB3">
      <w:pPr>
        <w:pStyle w:val="ConsPlusNormal"/>
        <w:keepNext/>
        <w:widowControl/>
        <w:spacing w:line="276" w:lineRule="auto"/>
        <w:ind w:firstLine="567"/>
        <w:jc w:val="both"/>
        <w:rPr>
          <w:rFonts w:ascii="Times New Roman" w:hAnsi="Times New Roman" w:cs="Times New Roman"/>
          <w:sz w:val="28"/>
          <w:szCs w:val="28"/>
        </w:rPr>
      </w:pPr>
      <w:r w:rsidRPr="004E6EB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постановляю:</w:t>
      </w:r>
    </w:p>
    <w:p w:rsidR="00ED121B" w:rsidRPr="004E6EB3" w:rsidRDefault="00ED121B" w:rsidP="004E6EB3">
      <w:pPr>
        <w:tabs>
          <w:tab w:val="left" w:pos="5812"/>
          <w:tab w:val="left" w:pos="5954"/>
        </w:tabs>
        <w:spacing w:line="276" w:lineRule="auto"/>
        <w:ind w:right="-12" w:firstLine="709"/>
        <w:jc w:val="both"/>
        <w:rPr>
          <w:sz w:val="28"/>
          <w:szCs w:val="28"/>
        </w:rPr>
      </w:pPr>
      <w:r w:rsidRPr="004E6EB3">
        <w:rPr>
          <w:sz w:val="28"/>
          <w:szCs w:val="28"/>
        </w:rPr>
        <w:t xml:space="preserve">        1.Внести следующие изменения и дополнения в постановление администрации муниципального образования Соль-Илецкий городской округ Оренбургской области от </w:t>
      </w:r>
      <w:r w:rsidR="00F00BED" w:rsidRPr="00F00BED">
        <w:rPr>
          <w:sz w:val="28"/>
          <w:szCs w:val="28"/>
        </w:rPr>
        <w:t>14.07.2016 года №2143-п «Об утверждении административного регламента оказания муниципальной услуги  «Предоставление решения о согласовании архитектурно-гр</w:t>
      </w:r>
      <w:r w:rsidR="00F00BED">
        <w:rPr>
          <w:sz w:val="28"/>
          <w:szCs w:val="28"/>
        </w:rPr>
        <w:t>адостроительного облика объекта</w:t>
      </w:r>
      <w:r w:rsidR="00173339" w:rsidRPr="004E6EB3">
        <w:rPr>
          <w:sz w:val="28"/>
          <w:szCs w:val="28"/>
        </w:rPr>
        <w:t>»</w:t>
      </w:r>
      <w:r w:rsidRPr="004E6EB3">
        <w:rPr>
          <w:sz w:val="28"/>
          <w:szCs w:val="28"/>
        </w:rPr>
        <w:t>:</w:t>
      </w:r>
    </w:p>
    <w:p w:rsidR="00ED121B" w:rsidRPr="004E6EB3" w:rsidRDefault="004E6EB3" w:rsidP="004E6EB3">
      <w:pPr>
        <w:tabs>
          <w:tab w:val="left" w:pos="5812"/>
          <w:tab w:val="left" w:pos="5954"/>
        </w:tabs>
        <w:spacing w:line="276" w:lineRule="auto"/>
        <w:ind w:right="-12" w:firstLine="709"/>
        <w:jc w:val="both"/>
        <w:rPr>
          <w:rFonts w:eastAsiaTheme="minorHAnsi"/>
          <w:sz w:val="28"/>
          <w:szCs w:val="28"/>
          <w:lang w:eastAsia="en-US"/>
        </w:rPr>
      </w:pPr>
      <w:r>
        <w:rPr>
          <w:sz w:val="28"/>
          <w:szCs w:val="28"/>
        </w:rPr>
        <w:t xml:space="preserve">1.1. </w:t>
      </w:r>
      <w:r w:rsidR="00EB03E6" w:rsidRPr="004E6EB3">
        <w:rPr>
          <w:sz w:val="28"/>
          <w:szCs w:val="28"/>
        </w:rPr>
        <w:t>пункт</w:t>
      </w:r>
      <w:r w:rsidR="007F5E62">
        <w:rPr>
          <w:rFonts w:eastAsiaTheme="minorHAnsi"/>
          <w:sz w:val="28"/>
          <w:szCs w:val="28"/>
          <w:lang w:eastAsia="en-US"/>
        </w:rPr>
        <w:t xml:space="preserve"> 2.9</w:t>
      </w:r>
      <w:r w:rsidR="00ED121B" w:rsidRPr="004E6EB3">
        <w:rPr>
          <w:rFonts w:eastAsiaTheme="minorHAnsi"/>
          <w:sz w:val="28"/>
          <w:szCs w:val="28"/>
          <w:lang w:eastAsia="en-US"/>
        </w:rPr>
        <w:t xml:space="preserve">. приложения изложить в </w:t>
      </w:r>
      <w:r w:rsidR="007F5E62">
        <w:rPr>
          <w:rFonts w:eastAsiaTheme="minorHAnsi"/>
          <w:sz w:val="28"/>
          <w:szCs w:val="28"/>
          <w:lang w:eastAsia="en-US"/>
        </w:rPr>
        <w:t>новой</w:t>
      </w:r>
      <w:r w:rsidR="00ED121B" w:rsidRPr="004E6EB3">
        <w:rPr>
          <w:rFonts w:eastAsiaTheme="minorHAnsi"/>
          <w:sz w:val="28"/>
          <w:szCs w:val="28"/>
          <w:lang w:eastAsia="en-US"/>
        </w:rPr>
        <w:t xml:space="preserve"> редакции: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EB03E6" w:rsidRPr="004E6EB3">
        <w:rPr>
          <w:rFonts w:eastAsiaTheme="minorHAnsi"/>
          <w:sz w:val="28"/>
          <w:szCs w:val="28"/>
          <w:lang w:eastAsia="en-US"/>
        </w:rPr>
        <w:t>А</w:t>
      </w:r>
      <w:r w:rsidR="0079683F" w:rsidRPr="004E6EB3">
        <w:rPr>
          <w:rFonts w:eastAsiaTheme="minorHAnsi"/>
          <w:sz w:val="28"/>
          <w:szCs w:val="28"/>
          <w:lang w:eastAsia="en-US"/>
        </w:rPr>
        <w:t>дминистрация муниципального образования Соль-Илецкий городской округ</w:t>
      </w:r>
      <w:r w:rsidRPr="004E6EB3">
        <w:rPr>
          <w:rFonts w:eastAsiaTheme="minorHAnsi"/>
          <w:sz w:val="28"/>
          <w:szCs w:val="28"/>
          <w:lang w:eastAsia="en-US"/>
        </w:rPr>
        <w:t>, не вправе требовать от заявителя:</w:t>
      </w:r>
    </w:p>
    <w:p w:rsidR="00ED121B" w:rsidRPr="004E6EB3" w:rsidRDefault="00E96929"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1)</w:t>
      </w:r>
      <w:r w:rsidR="00ED121B" w:rsidRPr="004E6EB3">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w:t>
      </w:r>
      <w:r w:rsidR="00ED121B" w:rsidRPr="004E6EB3">
        <w:rPr>
          <w:rFonts w:eastAsiaTheme="minorHAnsi"/>
          <w:sz w:val="28"/>
          <w:szCs w:val="28"/>
          <w:lang w:eastAsia="en-US"/>
        </w:rPr>
        <w:lastRenderedPageBreak/>
        <w:t>нормативными правовыми актами, регулирующими отношения, возникающие в связи с предоставлением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w:t>
      </w:r>
    </w:p>
    <w:p w:rsidR="00ED121B" w:rsidRPr="004E6EB3" w:rsidRDefault="00E96929"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2)</w:t>
      </w:r>
      <w:r w:rsidR="00ED121B" w:rsidRPr="004E6EB3">
        <w:rPr>
          <w:rFonts w:eastAsiaTheme="minorHAnsi"/>
          <w:sz w:val="28"/>
          <w:szCs w:val="28"/>
          <w:lang w:eastAsia="en-US"/>
        </w:rPr>
        <w:t>осуществления действий, в том числе согласований, необходимых для получения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ED121B" w:rsidRPr="004E6EB3">
          <w:rPr>
            <w:rFonts w:eastAsiaTheme="minorHAnsi"/>
            <w:color w:val="0000FF"/>
            <w:sz w:val="28"/>
            <w:szCs w:val="28"/>
            <w:lang w:eastAsia="en-US"/>
          </w:rPr>
          <w:t>части 1 статьи 9</w:t>
        </w:r>
      </w:hyperlink>
      <w:r w:rsidR="00ED121B" w:rsidRPr="004E6EB3">
        <w:rPr>
          <w:rFonts w:eastAsiaTheme="minorHAnsi"/>
          <w:sz w:val="28"/>
          <w:szCs w:val="28"/>
          <w:lang w:eastAsia="en-US"/>
        </w:rPr>
        <w:t xml:space="preserve">  Федерального закона №210-ФЗ</w:t>
      </w:r>
      <w:r w:rsidR="00ED121B" w:rsidRPr="004E6EB3">
        <w:rPr>
          <w:sz w:val="28"/>
          <w:szCs w:val="28"/>
        </w:rPr>
        <w:t xml:space="preserve"> «Об организации предоставления государственных и муниципальных услуг»</w:t>
      </w:r>
      <w:r w:rsidR="00ED121B" w:rsidRPr="004E6EB3">
        <w:rPr>
          <w:rFonts w:eastAsiaTheme="minorHAnsi"/>
          <w:sz w:val="28"/>
          <w:szCs w:val="28"/>
          <w:lang w:eastAsia="en-US"/>
        </w:rPr>
        <w:t>;</w:t>
      </w:r>
    </w:p>
    <w:p w:rsidR="00ED121B" w:rsidRPr="004E6EB3" w:rsidRDefault="00E96929"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3)</w:t>
      </w:r>
      <w:r w:rsidR="00ED121B" w:rsidRPr="004E6EB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w:t>
      </w:r>
      <w:r w:rsidRPr="004E6EB3">
        <w:rPr>
          <w:sz w:val="28"/>
          <w:szCs w:val="28"/>
        </w:rPr>
        <w:lastRenderedPageBreak/>
        <w:t>государственных и муниципальных услуг»</w:t>
      </w:r>
      <w:r w:rsidRPr="004E6EB3">
        <w:rPr>
          <w:rFonts w:eastAsiaTheme="minorHAnsi"/>
          <w:sz w:val="28"/>
          <w:szCs w:val="28"/>
          <w:lang w:eastAsia="en-US"/>
        </w:rPr>
        <w:t>, уведомляется заявитель, а также приносятся извинения за доставленные неудобства»;</w:t>
      </w:r>
    </w:p>
    <w:p w:rsidR="00ED121B" w:rsidRPr="004E6EB3" w:rsidRDefault="004E6EB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1.2. </w:t>
      </w:r>
      <w:r w:rsidR="007F5E62">
        <w:rPr>
          <w:rFonts w:eastAsiaTheme="minorHAnsi"/>
          <w:sz w:val="28"/>
          <w:szCs w:val="28"/>
          <w:lang w:eastAsia="en-US"/>
        </w:rPr>
        <w:t>пуект 5.2</w:t>
      </w:r>
      <w:r w:rsidR="00ED121B" w:rsidRPr="004E6EB3">
        <w:rPr>
          <w:rFonts w:eastAsiaTheme="minorHAnsi"/>
          <w:sz w:val="28"/>
          <w:szCs w:val="28"/>
          <w:lang w:eastAsia="en-US"/>
        </w:rPr>
        <w:t xml:space="preserve"> приложения читать в новой редакции:</w:t>
      </w:r>
    </w:p>
    <w:p w:rsidR="007F5E62" w:rsidRPr="007F5E62" w:rsidRDefault="00ED121B" w:rsidP="007F5E62">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7F5E62" w:rsidRPr="007F5E62">
        <w:rPr>
          <w:rFonts w:eastAsiaTheme="minorHAnsi"/>
          <w:sz w:val="28"/>
          <w:szCs w:val="28"/>
          <w:lang w:eastAsia="en-US"/>
        </w:rPr>
        <w:t>Заявитель может обратиться с жалобой в том числе в следующих случаях:</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1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2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(в ред. Федерального закона от 19.07.2018 N 204-ФЗ)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F5E62">
        <w:rPr>
          <w:rFonts w:eastAsiaTheme="minorHAnsi"/>
          <w:sz w:val="28"/>
          <w:szCs w:val="28"/>
          <w:lang w:eastAsia="en-US"/>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5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7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8 введен Федеральным законом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9 введен Федеральным законом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D121B" w:rsidRPr="004E6EB3"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10 введен Федеральным законом от 19.07.2018 N 204-ФЗ)</w:t>
      </w:r>
      <w:r>
        <w:rPr>
          <w:rFonts w:eastAsiaTheme="minorHAnsi"/>
          <w:sz w:val="28"/>
          <w:szCs w:val="28"/>
          <w:lang w:eastAsia="en-US"/>
        </w:rPr>
        <w:t>».</w:t>
      </w:r>
    </w:p>
    <w:p w:rsidR="00ED121B" w:rsidRPr="004E6EB3" w:rsidRDefault="004E6EB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1.3. </w:t>
      </w:r>
      <w:r w:rsidR="00ED121B" w:rsidRPr="004E6EB3">
        <w:rPr>
          <w:rFonts w:eastAsiaTheme="minorHAnsi"/>
          <w:sz w:val="28"/>
          <w:szCs w:val="28"/>
          <w:lang w:eastAsia="en-US"/>
        </w:rPr>
        <w:t>п</w:t>
      </w:r>
      <w:r w:rsidR="00EB03E6" w:rsidRPr="004E6EB3">
        <w:rPr>
          <w:rFonts w:eastAsiaTheme="minorHAnsi"/>
          <w:sz w:val="28"/>
          <w:szCs w:val="28"/>
          <w:lang w:eastAsia="en-US"/>
        </w:rPr>
        <w:t>.</w:t>
      </w:r>
      <w:r w:rsidR="007F5E62">
        <w:rPr>
          <w:rFonts w:eastAsiaTheme="minorHAnsi"/>
          <w:sz w:val="28"/>
          <w:szCs w:val="28"/>
          <w:lang w:eastAsia="en-US"/>
        </w:rPr>
        <w:t xml:space="preserve"> 5.10</w:t>
      </w:r>
      <w:r w:rsidR="00ED121B" w:rsidRPr="004E6EB3">
        <w:rPr>
          <w:rFonts w:eastAsiaTheme="minorHAnsi"/>
          <w:sz w:val="28"/>
          <w:szCs w:val="28"/>
          <w:lang w:eastAsia="en-US"/>
        </w:rPr>
        <w:t xml:space="preserve"> приложения </w:t>
      </w:r>
      <w:r w:rsidR="007F5E62">
        <w:rPr>
          <w:rFonts w:eastAsiaTheme="minorHAnsi"/>
          <w:sz w:val="28"/>
          <w:szCs w:val="28"/>
          <w:lang w:eastAsia="en-US"/>
        </w:rPr>
        <w:t>изложить в новой редакции</w:t>
      </w:r>
      <w:r w:rsidR="00ED121B" w:rsidRPr="004E6EB3">
        <w:rPr>
          <w:rFonts w:eastAsiaTheme="minorHAnsi"/>
          <w:sz w:val="28"/>
          <w:szCs w:val="28"/>
          <w:lang w:eastAsia="en-US"/>
        </w:rPr>
        <w:t xml:space="preserve">: </w:t>
      </w:r>
    </w:p>
    <w:p w:rsidR="007F5E62" w:rsidRPr="007F5E62" w:rsidRDefault="00ED121B" w:rsidP="007F5E62">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7F5E62" w:rsidRPr="007F5E62">
        <w:rPr>
          <w:rFonts w:eastAsiaTheme="minorHAnsi"/>
          <w:sz w:val="28"/>
          <w:szCs w:val="28"/>
          <w:lang w:eastAsia="en-US"/>
        </w:rPr>
        <w:t>Порядок информирования заявителя о результатах рассмотрения жалобы.</w:t>
      </w:r>
    </w:p>
    <w:p w:rsid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Pr>
          <w:rFonts w:eastAsiaTheme="minorHAnsi"/>
          <w:sz w:val="28"/>
          <w:szCs w:val="28"/>
          <w:lang w:eastAsia="en-US"/>
        </w:rPr>
        <w:t>результатах рассмотрения жалобы.</w:t>
      </w:r>
    </w:p>
    <w:p w:rsidR="007F5E62" w:rsidRPr="007F5E62" w:rsidRDefault="00F00BED" w:rsidP="007F5E62">
      <w:pPr>
        <w:autoSpaceDE w:val="0"/>
        <w:autoSpaceDN w:val="0"/>
        <w:adjustRightInd w:val="0"/>
        <w:spacing w:line="276" w:lineRule="auto"/>
        <w:ind w:firstLine="709"/>
        <w:jc w:val="both"/>
        <w:rPr>
          <w:sz w:val="28"/>
          <w:szCs w:val="28"/>
        </w:rPr>
      </w:pPr>
      <w:r>
        <w:rPr>
          <w:sz w:val="28"/>
          <w:szCs w:val="28"/>
        </w:rPr>
        <w:t xml:space="preserve">5.10.1. </w:t>
      </w:r>
      <w:r w:rsidR="007F5E62" w:rsidRPr="007F5E62">
        <w:rPr>
          <w:sz w:val="28"/>
          <w:szCs w:val="28"/>
        </w:rPr>
        <w:t xml:space="preserve">В случае признания жалобы подлежащей удовлетворению в ответе заявителю, указанном в </w:t>
      </w:r>
      <w:r w:rsidR="00293FA9">
        <w:rPr>
          <w:sz w:val="28"/>
          <w:szCs w:val="28"/>
        </w:rPr>
        <w:t>пункте 5.10</w:t>
      </w:r>
      <w:r w:rsidR="00293FA9" w:rsidRPr="00293FA9">
        <w:rPr>
          <w:sz w:val="28"/>
          <w:szCs w:val="28"/>
        </w:rPr>
        <w:t xml:space="preserve"> настоящего регламента</w:t>
      </w:r>
      <w:r w:rsidR="007F5E62" w:rsidRPr="007F5E62">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bookmarkStart w:id="0" w:name="_GoBack"/>
      <w:bookmarkEnd w:id="0"/>
      <w:r w:rsidR="007F5E62" w:rsidRPr="007F5E62">
        <w:rPr>
          <w:sz w:val="28"/>
          <w:szCs w:val="28"/>
        </w:rPr>
        <w:t>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F5E62" w:rsidRPr="007F5E62" w:rsidRDefault="007F5E62" w:rsidP="007F5E62">
      <w:pPr>
        <w:autoSpaceDE w:val="0"/>
        <w:autoSpaceDN w:val="0"/>
        <w:adjustRightInd w:val="0"/>
        <w:spacing w:line="276" w:lineRule="auto"/>
        <w:ind w:firstLine="709"/>
        <w:jc w:val="both"/>
        <w:rPr>
          <w:sz w:val="28"/>
          <w:szCs w:val="28"/>
        </w:rPr>
      </w:pPr>
      <w:r w:rsidRPr="007F5E62">
        <w:rPr>
          <w:sz w:val="28"/>
          <w:szCs w:val="28"/>
        </w:rPr>
        <w:t>(часть 8.1 введена Федеральным законом от 19.07.2018 N 204-ФЗ)</w:t>
      </w:r>
    </w:p>
    <w:p w:rsidR="00ED121B" w:rsidRPr="004E6EB3" w:rsidRDefault="00F00BED" w:rsidP="007F5E62">
      <w:pPr>
        <w:autoSpaceDE w:val="0"/>
        <w:autoSpaceDN w:val="0"/>
        <w:adjustRightInd w:val="0"/>
        <w:spacing w:line="276" w:lineRule="auto"/>
        <w:ind w:firstLine="709"/>
        <w:jc w:val="both"/>
        <w:rPr>
          <w:rFonts w:eastAsiaTheme="minorHAnsi"/>
          <w:sz w:val="28"/>
          <w:szCs w:val="28"/>
          <w:lang w:eastAsia="en-US"/>
        </w:rPr>
      </w:pPr>
      <w:r>
        <w:rPr>
          <w:sz w:val="28"/>
          <w:szCs w:val="28"/>
        </w:rPr>
        <w:t>5.10</w:t>
      </w:r>
      <w:r w:rsidR="007F5E62" w:rsidRPr="007F5E62">
        <w:rPr>
          <w:sz w:val="28"/>
          <w:szCs w:val="28"/>
        </w:rPr>
        <w:t xml:space="preserve">.2. В случае признания жалобы не подлежащей удовлетворению в ответе заявителю, </w:t>
      </w:r>
      <w:r w:rsidR="00293FA9" w:rsidRPr="00293FA9">
        <w:rPr>
          <w:sz w:val="28"/>
          <w:szCs w:val="28"/>
        </w:rPr>
        <w:t>указанном в пункте 5.10 настоящего регламента</w:t>
      </w:r>
      <w:r w:rsidR="007F5E62" w:rsidRPr="007F5E62">
        <w:rPr>
          <w:sz w:val="28"/>
          <w:szCs w:val="28"/>
        </w:rPr>
        <w:t>, даются аргументированные разъяснения о причинах принятого решения, а также информация о порядк</w:t>
      </w:r>
      <w:r>
        <w:rPr>
          <w:sz w:val="28"/>
          <w:szCs w:val="28"/>
        </w:rPr>
        <w:t>е обжалования принятого решения</w:t>
      </w:r>
      <w:r w:rsidR="00ED121B" w:rsidRPr="004E6EB3">
        <w:rPr>
          <w:sz w:val="28"/>
          <w:szCs w:val="28"/>
        </w:rPr>
        <w:t>»</w:t>
      </w:r>
      <w:r>
        <w:rPr>
          <w:sz w:val="28"/>
          <w:szCs w:val="28"/>
        </w:rPr>
        <w:t>.</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lastRenderedPageBreak/>
        <w:t>3.Контроль за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Слепченко Ю.В.</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4.Постановление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ED121B" w:rsidRPr="00C47C42" w:rsidRDefault="00ED121B" w:rsidP="00C050CA">
      <w:pPr>
        <w:pStyle w:val="10"/>
        <w:spacing w:line="276" w:lineRule="auto"/>
        <w:jc w:val="both"/>
        <w:rPr>
          <w:color w:val="000000"/>
          <w:sz w:val="28"/>
          <w:szCs w:val="28"/>
        </w:rPr>
      </w:pPr>
      <w:r w:rsidRPr="00C47C42">
        <w:rPr>
          <w:color w:val="000000"/>
          <w:sz w:val="28"/>
          <w:szCs w:val="28"/>
        </w:rPr>
        <w:t>Верно</w:t>
      </w:r>
    </w:p>
    <w:p w:rsidR="00ED121B" w:rsidRDefault="00ED121B" w:rsidP="00C050CA">
      <w:pPr>
        <w:pStyle w:val="10"/>
        <w:spacing w:line="276" w:lineRule="auto"/>
        <w:jc w:val="both"/>
        <w:rPr>
          <w:color w:val="000000"/>
          <w:sz w:val="28"/>
          <w:szCs w:val="28"/>
        </w:rPr>
      </w:pPr>
      <w:r w:rsidRPr="00C47C42">
        <w:rPr>
          <w:color w:val="000000"/>
          <w:sz w:val="28"/>
          <w:szCs w:val="28"/>
        </w:rPr>
        <w:t>Ведущий специалист организационного отдела                        Е.В. Телушкина</w:t>
      </w: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C61174">
      <w:headerReference w:type="default" r:id="rId12"/>
      <w:pgSz w:w="11906" w:h="16838"/>
      <w:pgMar w:top="1134"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D66" w:rsidRDefault="00274D66" w:rsidP="00AF4135">
      <w:r>
        <w:separator/>
      </w:r>
    </w:p>
  </w:endnote>
  <w:endnote w:type="continuationSeparator" w:id="1">
    <w:p w:rsidR="00274D66" w:rsidRDefault="00274D66"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D66" w:rsidRDefault="00274D66" w:rsidP="00AF4135">
      <w:r>
        <w:separator/>
      </w:r>
    </w:p>
  </w:footnote>
  <w:footnote w:type="continuationSeparator" w:id="1">
    <w:p w:rsidR="00274D66" w:rsidRDefault="00274D66"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D06E31">
    <w:pPr>
      <w:pStyle w:val="a6"/>
      <w:jc w:val="center"/>
    </w:pPr>
    <w:r>
      <w:fldChar w:fldCharType="begin"/>
    </w:r>
    <w:r w:rsidR="009D4C88">
      <w:instrText xml:space="preserve"> PAGE   \* MERGEFORMAT </w:instrText>
    </w:r>
    <w:r>
      <w:fldChar w:fldCharType="separate"/>
    </w:r>
    <w:r w:rsidR="00C64289">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2AB"/>
    <w:rsid w:val="000333C4"/>
    <w:rsid w:val="00033E3B"/>
    <w:rsid w:val="00036319"/>
    <w:rsid w:val="000378B2"/>
    <w:rsid w:val="00037E9F"/>
    <w:rsid w:val="0004337E"/>
    <w:rsid w:val="000451AE"/>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89E"/>
    <w:rsid w:val="000B543B"/>
    <w:rsid w:val="000B5A2F"/>
    <w:rsid w:val="000B7194"/>
    <w:rsid w:val="000B741A"/>
    <w:rsid w:val="000B78BE"/>
    <w:rsid w:val="000C5EC1"/>
    <w:rsid w:val="000D07BF"/>
    <w:rsid w:val="000D13A0"/>
    <w:rsid w:val="000D1628"/>
    <w:rsid w:val="000D3285"/>
    <w:rsid w:val="000D6176"/>
    <w:rsid w:val="000D67E3"/>
    <w:rsid w:val="000E0216"/>
    <w:rsid w:val="000E024A"/>
    <w:rsid w:val="000E39D7"/>
    <w:rsid w:val="000F4E5B"/>
    <w:rsid w:val="000F57BF"/>
    <w:rsid w:val="000F60DA"/>
    <w:rsid w:val="001001BF"/>
    <w:rsid w:val="0010276E"/>
    <w:rsid w:val="001053FF"/>
    <w:rsid w:val="00106C2A"/>
    <w:rsid w:val="00106F94"/>
    <w:rsid w:val="0011539F"/>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5617"/>
    <w:rsid w:val="00235DC5"/>
    <w:rsid w:val="00241AAE"/>
    <w:rsid w:val="00244F53"/>
    <w:rsid w:val="0024765D"/>
    <w:rsid w:val="00256C87"/>
    <w:rsid w:val="0026109E"/>
    <w:rsid w:val="00263A45"/>
    <w:rsid w:val="00265ED6"/>
    <w:rsid w:val="002671EC"/>
    <w:rsid w:val="002678A7"/>
    <w:rsid w:val="00274D66"/>
    <w:rsid w:val="00275305"/>
    <w:rsid w:val="002756CB"/>
    <w:rsid w:val="00276928"/>
    <w:rsid w:val="00283887"/>
    <w:rsid w:val="00293EF3"/>
    <w:rsid w:val="00293FA9"/>
    <w:rsid w:val="00294C05"/>
    <w:rsid w:val="00296709"/>
    <w:rsid w:val="002973C8"/>
    <w:rsid w:val="002A1C87"/>
    <w:rsid w:val="002A4D42"/>
    <w:rsid w:val="002A67C4"/>
    <w:rsid w:val="002B187A"/>
    <w:rsid w:val="002B1F2F"/>
    <w:rsid w:val="002C5B31"/>
    <w:rsid w:val="002C7F97"/>
    <w:rsid w:val="002D4846"/>
    <w:rsid w:val="002D7513"/>
    <w:rsid w:val="002D7BD4"/>
    <w:rsid w:val="002F2C7D"/>
    <w:rsid w:val="002F3532"/>
    <w:rsid w:val="002F58DB"/>
    <w:rsid w:val="002F7C2D"/>
    <w:rsid w:val="0030212F"/>
    <w:rsid w:val="0030371B"/>
    <w:rsid w:val="00303911"/>
    <w:rsid w:val="00303F62"/>
    <w:rsid w:val="00306D24"/>
    <w:rsid w:val="0031599F"/>
    <w:rsid w:val="003200BB"/>
    <w:rsid w:val="003263FC"/>
    <w:rsid w:val="00330214"/>
    <w:rsid w:val="003414E7"/>
    <w:rsid w:val="003417C6"/>
    <w:rsid w:val="00342C1D"/>
    <w:rsid w:val="00356A65"/>
    <w:rsid w:val="00360292"/>
    <w:rsid w:val="00361911"/>
    <w:rsid w:val="00364FAA"/>
    <w:rsid w:val="003650F6"/>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6E9B"/>
    <w:rsid w:val="00461D75"/>
    <w:rsid w:val="00473932"/>
    <w:rsid w:val="0048032F"/>
    <w:rsid w:val="00483D92"/>
    <w:rsid w:val="004875C3"/>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11C0"/>
    <w:rsid w:val="00574CE0"/>
    <w:rsid w:val="00574E9E"/>
    <w:rsid w:val="00575D5B"/>
    <w:rsid w:val="00577C2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40ABC"/>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5E62"/>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600B"/>
    <w:rsid w:val="0089131C"/>
    <w:rsid w:val="00891F90"/>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4C88"/>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F5E"/>
    <w:rsid w:val="00AE4E50"/>
    <w:rsid w:val="00AE51D8"/>
    <w:rsid w:val="00AE7E29"/>
    <w:rsid w:val="00AF013B"/>
    <w:rsid w:val="00AF1C29"/>
    <w:rsid w:val="00AF4135"/>
    <w:rsid w:val="00AF4C45"/>
    <w:rsid w:val="00AF556A"/>
    <w:rsid w:val="00B0116B"/>
    <w:rsid w:val="00B03A2F"/>
    <w:rsid w:val="00B07EFE"/>
    <w:rsid w:val="00B148F0"/>
    <w:rsid w:val="00B2047C"/>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4289"/>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609F"/>
    <w:rsid w:val="00D018B1"/>
    <w:rsid w:val="00D029F9"/>
    <w:rsid w:val="00D06E31"/>
    <w:rsid w:val="00D0748B"/>
    <w:rsid w:val="00D11944"/>
    <w:rsid w:val="00D13037"/>
    <w:rsid w:val="00D15242"/>
    <w:rsid w:val="00D15F0E"/>
    <w:rsid w:val="00D25D13"/>
    <w:rsid w:val="00D266D9"/>
    <w:rsid w:val="00D27794"/>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115F"/>
    <w:rsid w:val="00DC645E"/>
    <w:rsid w:val="00DD1442"/>
    <w:rsid w:val="00DD1CE6"/>
    <w:rsid w:val="00DD2805"/>
    <w:rsid w:val="00DD5964"/>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0BED"/>
    <w:rsid w:val="00F02616"/>
    <w:rsid w:val="00F0266B"/>
    <w:rsid w:val="00F03B3F"/>
    <w:rsid w:val="00F12DAA"/>
    <w:rsid w:val="00F1673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DD2"/>
    <w:rsid w:val="00F9050C"/>
    <w:rsid w:val="00F9119A"/>
    <w:rsid w:val="00F96F7B"/>
    <w:rsid w:val="00FA5023"/>
    <w:rsid w:val="00FB4761"/>
    <w:rsid w:val="00FB4F10"/>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056D27D1904B1561060F94989D555174505C64CD42CD5102894FCADC1C90C0A115FC3B6F07AECCDD8BB099797FBF7E22F327E43E75406c9cE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8D056D27D1904B1561060F94989D555174505C64CD42CD5102894FCADC1C90C0A115FC3B6F07AECCDD8BB099797FBF7E22F327E43E75406c9cEM" TargetMode="External"/><Relationship Id="rId4" Type="http://schemas.openxmlformats.org/officeDocument/2006/relationships/settings" Target="settings.xml"/><Relationship Id="rId9" Type="http://schemas.openxmlformats.org/officeDocument/2006/relationships/hyperlink" Target="consultantplus://offline/ref=F8D056D27D1904B1561060F94989D555174505C64CD42CD5102894FCADC1C90C0A115FC3B6F079ECC9D8BB099797FBF7E22F327E43E75406c9c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7E59-E77B-4C6F-AB4D-3C7E69AA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Соль-Илецкого района</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2018-12-28T05:25:00Z</cp:lastPrinted>
  <dcterms:created xsi:type="dcterms:W3CDTF">2018-12-28T07:30:00Z</dcterms:created>
  <dcterms:modified xsi:type="dcterms:W3CDTF">2018-12-28T07:30:00Z</dcterms:modified>
</cp:coreProperties>
</file>